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67" w:rsidRDefault="002143D5">
      <w:pPr>
        <w:pStyle w:val="Textbody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Отчет главы Петинского сельского поселения о проделанной работе по </w:t>
      </w:r>
      <w:proofErr w:type="gramStart"/>
      <w:r>
        <w:rPr>
          <w:b/>
          <w:sz w:val="28"/>
        </w:rPr>
        <w:t>социально-экономическому</w:t>
      </w:r>
      <w:proofErr w:type="gramEnd"/>
      <w:r>
        <w:rPr>
          <w:b/>
          <w:sz w:val="28"/>
        </w:rPr>
        <w:t xml:space="preserve"> развитию в 2023г и перспективах развития на 2024г.</w:t>
      </w:r>
    </w:p>
    <w:p w:rsidR="00757567" w:rsidRDefault="00757567">
      <w:pPr>
        <w:pStyle w:val="Textbody"/>
        <w:ind w:firstLine="709"/>
        <w:jc w:val="center"/>
        <w:rPr>
          <w:b/>
          <w:sz w:val="28"/>
        </w:rPr>
      </w:pPr>
    </w:p>
    <w:p w:rsidR="00757567" w:rsidRDefault="002143D5">
      <w:pPr>
        <w:pStyle w:val="Textbody"/>
        <w:ind w:firstLine="709"/>
        <w:jc w:val="center"/>
        <w:rPr>
          <w:b/>
          <w:sz w:val="28"/>
        </w:rPr>
      </w:pPr>
      <w:r>
        <w:rPr>
          <w:b/>
          <w:sz w:val="28"/>
        </w:rPr>
        <w:t>Уважаемый Михаил Петрович,</w:t>
      </w:r>
    </w:p>
    <w:p w:rsidR="00757567" w:rsidRDefault="002143D5">
      <w:pPr>
        <w:pStyle w:val="Textbody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уважаемые депутаты, присутствующие гости!</w:t>
      </w:r>
    </w:p>
    <w:p w:rsidR="00757567" w:rsidRDefault="002143D5">
      <w:pPr>
        <w:pStyle w:val="Textbody"/>
        <w:spacing w:before="240"/>
        <w:ind w:left="1843" w:right="1700"/>
        <w:jc w:val="center"/>
        <w:rPr>
          <w:b/>
          <w:sz w:val="28"/>
        </w:rPr>
      </w:pPr>
      <w:r>
        <w:rPr>
          <w:b/>
          <w:sz w:val="28"/>
        </w:rPr>
        <w:t xml:space="preserve">Деятельность администрации и Совета </w:t>
      </w:r>
      <w:r>
        <w:rPr>
          <w:b/>
          <w:sz w:val="28"/>
        </w:rPr>
        <w:t>народных депутатов Петинского сельского поселения.</w:t>
      </w:r>
    </w:p>
    <w:p w:rsidR="00757567" w:rsidRDefault="00757567">
      <w:pPr>
        <w:pStyle w:val="Textbody"/>
        <w:ind w:firstLine="709"/>
        <w:jc w:val="center"/>
        <w:rPr>
          <w:b/>
          <w:sz w:val="28"/>
        </w:rPr>
      </w:pPr>
    </w:p>
    <w:p w:rsidR="00757567" w:rsidRDefault="002143D5">
      <w:pPr>
        <w:pStyle w:val="Textbody"/>
        <w:ind w:firstLine="709"/>
        <w:rPr>
          <w:sz w:val="28"/>
        </w:rPr>
      </w:pPr>
      <w:r>
        <w:rPr>
          <w:sz w:val="28"/>
        </w:rPr>
        <w:t xml:space="preserve">Деятельность администрации осуществляется в соответствии с Уставом поселения, МП «Устойчивое развитие Петинского сельского поселения», с нормативно - правовыми актами Совета народных депутатов Петинского </w:t>
      </w:r>
      <w:r>
        <w:rPr>
          <w:sz w:val="28"/>
        </w:rPr>
        <w:t>сельского поселения.</w:t>
      </w:r>
    </w:p>
    <w:p w:rsidR="00757567" w:rsidRDefault="002143D5">
      <w:pPr>
        <w:pStyle w:val="paragraphscx32627041"/>
        <w:spacing w:after="0"/>
        <w:ind w:firstLine="851"/>
        <w:jc w:val="both"/>
        <w:rPr>
          <w:sz w:val="28"/>
        </w:rPr>
      </w:pPr>
      <w:r>
        <w:rPr>
          <w:rStyle w:val="normaltextrunscx326270410"/>
          <w:sz w:val="28"/>
        </w:rPr>
        <w:t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Это является основным приоритетом в нашей повседневной работе.</w:t>
      </w:r>
    </w:p>
    <w:p w:rsidR="00757567" w:rsidRDefault="002143D5">
      <w:pPr>
        <w:pStyle w:val="paragraphscx32627041"/>
        <w:spacing w:after="0"/>
        <w:ind w:firstLine="851"/>
        <w:jc w:val="both"/>
        <w:rPr>
          <w:rStyle w:val="eopscx326270410"/>
          <w:sz w:val="28"/>
        </w:rPr>
      </w:pPr>
      <w:r>
        <w:rPr>
          <w:rStyle w:val="normaltextrunscx326270410"/>
          <w:sz w:val="28"/>
        </w:rPr>
        <w:t xml:space="preserve">Главными задачами в </w:t>
      </w:r>
      <w:r>
        <w:rPr>
          <w:rStyle w:val="normaltextrunscx326270410"/>
          <w:sz w:val="28"/>
        </w:rPr>
        <w:t>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757567" w:rsidRDefault="002143D5">
      <w:pPr>
        <w:pStyle w:val="paragraphscx32627041"/>
        <w:spacing w:after="0"/>
        <w:ind w:firstLine="851"/>
        <w:jc w:val="both"/>
        <w:rPr>
          <w:sz w:val="28"/>
        </w:rPr>
      </w:pPr>
      <w:r>
        <w:rPr>
          <w:rStyle w:val="normaltextrunscx326270410"/>
          <w:sz w:val="28"/>
        </w:rPr>
        <w:t xml:space="preserve">В рамках </w:t>
      </w:r>
      <w:proofErr w:type="gramStart"/>
      <w:r>
        <w:rPr>
          <w:rStyle w:val="normaltextrunscx326270410"/>
          <w:sz w:val="28"/>
        </w:rPr>
        <w:t>нормотворческой</w:t>
      </w:r>
      <w:proofErr w:type="gramEnd"/>
      <w:r>
        <w:rPr>
          <w:rStyle w:val="normaltextrunscx326270410"/>
          <w:sz w:val="28"/>
        </w:rPr>
        <w:t xml:space="preserve"> де</w:t>
      </w:r>
      <w:r>
        <w:rPr>
          <w:rStyle w:val="normaltextrunscx326270410"/>
          <w:sz w:val="28"/>
        </w:rPr>
        <w:t>ятельности за отчетный период принято 38 решений Совета народных депутатов по ряду важных вопросов.</w:t>
      </w:r>
    </w:p>
    <w:p w:rsidR="00757567" w:rsidRDefault="002143D5">
      <w:pPr>
        <w:pStyle w:val="paragraphscx32627041"/>
        <w:spacing w:after="0"/>
        <w:ind w:firstLine="851"/>
        <w:jc w:val="both"/>
        <w:rPr>
          <w:sz w:val="28"/>
        </w:rPr>
      </w:pPr>
      <w:r>
        <w:rPr>
          <w:rStyle w:val="normaltextrunscx326270410"/>
          <w:sz w:val="28"/>
        </w:rPr>
        <w:t>Администрацией поселения принято 234 Постановления.</w:t>
      </w:r>
    </w:p>
    <w:p w:rsidR="00757567" w:rsidRDefault="002143D5">
      <w:pPr>
        <w:pStyle w:val="Textbody"/>
        <w:ind w:firstLine="709"/>
        <w:rPr>
          <w:sz w:val="28"/>
        </w:rPr>
      </w:pPr>
      <w:r>
        <w:rPr>
          <w:sz w:val="28"/>
        </w:rPr>
        <w:t xml:space="preserve"> На территории Петинского сельского поселения на 01.01.2024 года зарегистрированы и проживают 3836 (на 0</w:t>
      </w:r>
      <w:r>
        <w:rPr>
          <w:sz w:val="28"/>
        </w:rPr>
        <w:t xml:space="preserve">1.01.2023г.) человек. Трудоспособного населения – 2160  человек. 1189 </w:t>
      </w:r>
      <w:r>
        <w:rPr>
          <w:sz w:val="28"/>
        </w:rPr>
        <w:t xml:space="preserve"> человека - старше трудоспособного возраста. 487</w:t>
      </w:r>
      <w:r>
        <w:rPr>
          <w:sz w:val="28"/>
        </w:rPr>
        <w:t xml:space="preserve"> человека  младше трудоспособного возраста.</w:t>
      </w:r>
    </w:p>
    <w:p w:rsidR="00757567" w:rsidRDefault="002143D5">
      <w:pPr>
        <w:pStyle w:val="Textbody"/>
        <w:spacing w:before="24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Итоги </w:t>
      </w:r>
      <w:proofErr w:type="gramStart"/>
      <w:r>
        <w:rPr>
          <w:b/>
          <w:sz w:val="28"/>
        </w:rPr>
        <w:t>социально-экономического</w:t>
      </w:r>
      <w:proofErr w:type="gramEnd"/>
      <w:r>
        <w:rPr>
          <w:b/>
          <w:sz w:val="28"/>
        </w:rPr>
        <w:t xml:space="preserve"> развития</w:t>
      </w:r>
    </w:p>
    <w:p w:rsidR="00757567" w:rsidRDefault="002143D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 Петинского сельского поселения по доходам соста</w:t>
      </w:r>
      <w:r>
        <w:rPr>
          <w:rFonts w:ascii="Times New Roman" w:hAnsi="Times New Roman"/>
          <w:sz w:val="28"/>
        </w:rPr>
        <w:t>вил 31 888 476,90 рублей при плане  31 826, 421,11 руб. в том числе собственных – 7 534 055,79 руб. при плане 7 472 000,00 (в прошлом году 9 772 907,36 рублей);</w:t>
      </w:r>
    </w:p>
    <w:p w:rsidR="00757567" w:rsidRDefault="002143D5">
      <w:pPr>
        <w:spacing w:after="0" w:line="240" w:lineRule="auto"/>
        <w:ind w:left="73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Безвозмездные поступления составили:  24 354 421,11 </w:t>
      </w:r>
      <w:proofErr w:type="spellStart"/>
      <w:r>
        <w:rPr>
          <w:rFonts w:ascii="Times New Roman" w:hAnsi="Times New Roman"/>
          <w:sz w:val="28"/>
        </w:rPr>
        <w:t>руб</w:t>
      </w:r>
      <w:proofErr w:type="spellEnd"/>
      <w:r>
        <w:rPr>
          <w:rFonts w:ascii="Times New Roman" w:hAnsi="Times New Roman"/>
          <w:sz w:val="28"/>
        </w:rPr>
        <w:t xml:space="preserve"> (в прошлом году -21 369 760,75 рублей)</w:t>
      </w:r>
    </w:p>
    <w:p w:rsidR="00757567" w:rsidRDefault="002143D5">
      <w:pPr>
        <w:pStyle w:val="Textbody"/>
        <w:ind w:firstLine="709"/>
        <w:rPr>
          <w:sz w:val="28"/>
        </w:rPr>
      </w:pPr>
      <w:r>
        <w:rPr>
          <w:sz w:val="28"/>
        </w:rPr>
        <w:t xml:space="preserve">Расходы составили  32 004 150,75 рублей. Прежде всего, финансирование было направлено на решение основных вопросов жизнеобеспечения населения. В процессе доклада я буду озвучивать цифры </w:t>
      </w:r>
      <w:r>
        <w:rPr>
          <w:sz w:val="28"/>
        </w:rPr>
        <w:lastRenderedPageBreak/>
        <w:t>по бюджету  по мере рассмотрения  решения  наших задач, которые стояли</w:t>
      </w:r>
      <w:r>
        <w:rPr>
          <w:sz w:val="28"/>
        </w:rPr>
        <w:t xml:space="preserve"> в прошедшем 2023г.</w:t>
      </w:r>
    </w:p>
    <w:p w:rsidR="00757567" w:rsidRDefault="00757567">
      <w:pPr>
        <w:spacing w:before="120" w:after="0" w:line="240" w:lineRule="auto"/>
        <w:jc w:val="both"/>
        <w:rPr>
          <w:rFonts w:ascii="Times New Roman" w:hAnsi="Times New Roman"/>
          <w:b/>
          <w:sz w:val="28"/>
        </w:rPr>
      </w:pPr>
    </w:p>
    <w:p w:rsidR="00757567" w:rsidRDefault="002143D5">
      <w:pPr>
        <w:spacing w:before="12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Улично-дорожная сеть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в поселении протяженность сельских дорог – 39км, из них: с твердым покрытием – 12,8км,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щебеночным – 9,0км, грунтовых дорог – 17,2км.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Потрачено – 9 261 346,99 рублей, в том числе: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Областной бюджет – 7 915 381,97 </w:t>
      </w:r>
      <w:proofErr w:type="spellStart"/>
      <w:r>
        <w:rPr>
          <w:rFonts w:ascii="Times New Roman" w:hAnsi="Times New Roman"/>
          <w:sz w:val="28"/>
        </w:rPr>
        <w:t>руб</w:t>
      </w:r>
      <w:proofErr w:type="spellEnd"/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Районный бюджет – 1 345 965,02  </w:t>
      </w:r>
      <w:proofErr w:type="spellStart"/>
      <w:r>
        <w:rPr>
          <w:rFonts w:ascii="Times New Roman" w:hAnsi="Times New Roman"/>
          <w:sz w:val="28"/>
        </w:rPr>
        <w:t>руб</w:t>
      </w:r>
      <w:proofErr w:type="spellEnd"/>
    </w:p>
    <w:p w:rsidR="00757567" w:rsidRDefault="007575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7567" w:rsidRDefault="002143D5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Ямочный ремонт дороги по ул. Чаянова п. Орловка  310 800,00 рублей</w:t>
      </w:r>
    </w:p>
    <w:p w:rsidR="00757567" w:rsidRDefault="002143D5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Ямочный ремонт дороги по ул. Мира с. </w:t>
      </w:r>
      <w:proofErr w:type="gramStart"/>
      <w:r>
        <w:rPr>
          <w:rFonts w:ascii="Times New Roman" w:hAnsi="Times New Roman"/>
          <w:sz w:val="28"/>
        </w:rPr>
        <w:t>Петино</w:t>
      </w:r>
      <w:proofErr w:type="gramEnd"/>
      <w:r>
        <w:rPr>
          <w:rFonts w:ascii="Times New Roman" w:hAnsi="Times New Roman"/>
          <w:sz w:val="28"/>
        </w:rPr>
        <w:t xml:space="preserve">  275 650,00 рублей</w:t>
      </w:r>
    </w:p>
    <w:p w:rsidR="00757567" w:rsidRDefault="002143D5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Ремонт автомобильной дороги с. Устье ул</w:t>
      </w:r>
      <w:proofErr w:type="gramStart"/>
      <w:r>
        <w:rPr>
          <w:rFonts w:ascii="Times New Roman" w:hAnsi="Times New Roman"/>
          <w:sz w:val="28"/>
        </w:rPr>
        <w:t>.З</w:t>
      </w:r>
      <w:proofErr w:type="gramEnd"/>
      <w:r>
        <w:rPr>
          <w:rFonts w:ascii="Times New Roman" w:hAnsi="Times New Roman"/>
          <w:sz w:val="28"/>
        </w:rPr>
        <w:t>еленая 4 991</w:t>
      </w:r>
      <w:r>
        <w:rPr>
          <w:rFonts w:ascii="Times New Roman" w:hAnsi="Times New Roman"/>
          <w:sz w:val="28"/>
        </w:rPr>
        <w:t xml:space="preserve"> 199,17 рублей</w:t>
      </w:r>
    </w:p>
    <w:p w:rsidR="00757567" w:rsidRDefault="002143D5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Капитальный ремонт автомобильной дороги  ул. Набережная с. Устье 1 916 838,64 рублей</w:t>
      </w:r>
    </w:p>
    <w:p w:rsidR="00757567" w:rsidRDefault="002143D5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Ремонт автомобильной дороги  ул. Набережная с. Устье 594 410,28 рублей</w:t>
      </w:r>
    </w:p>
    <w:p w:rsidR="00757567" w:rsidRDefault="002143D5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Восстановление пешеходных переходов, замена дорожных знаков ул. Центральная п. Орловк</w:t>
      </w:r>
      <w:r>
        <w:rPr>
          <w:rFonts w:ascii="Times New Roman" w:hAnsi="Times New Roman"/>
          <w:sz w:val="28"/>
        </w:rPr>
        <w:t>а 524 216,40 рублей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Приобретение </w:t>
      </w:r>
      <w:proofErr w:type="spellStart"/>
      <w:r>
        <w:rPr>
          <w:rFonts w:ascii="Times New Roman" w:hAnsi="Times New Roman"/>
          <w:sz w:val="28"/>
        </w:rPr>
        <w:t>песчан</w:t>
      </w:r>
      <w:proofErr w:type="gramStart"/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щебеночной смеси (ПЩС) 186 312,50 рублей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Грейдирование</w:t>
      </w:r>
      <w:proofErr w:type="spellEnd"/>
      <w:r>
        <w:rPr>
          <w:rFonts w:ascii="Times New Roman" w:hAnsi="Times New Roman"/>
          <w:sz w:val="28"/>
        </w:rPr>
        <w:t xml:space="preserve"> дорог местного значения 25 920,00 рублей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Обкос</w:t>
      </w:r>
      <w:proofErr w:type="spellEnd"/>
      <w:r>
        <w:rPr>
          <w:rFonts w:ascii="Times New Roman" w:hAnsi="Times New Roman"/>
          <w:sz w:val="28"/>
        </w:rPr>
        <w:t xml:space="preserve"> и</w:t>
      </w:r>
      <w:proofErr w:type="gramEnd"/>
      <w:r>
        <w:rPr>
          <w:rFonts w:ascii="Times New Roman" w:hAnsi="Times New Roman"/>
          <w:sz w:val="28"/>
        </w:rPr>
        <w:t xml:space="preserve"> очистка от снега улиц поселения 436 000,00 рублей</w:t>
      </w:r>
    </w:p>
    <w:p w:rsidR="00757567" w:rsidRDefault="007575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уличного освещения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все села </w:t>
      </w:r>
      <w:r>
        <w:rPr>
          <w:rFonts w:ascii="Times New Roman" w:hAnsi="Times New Roman"/>
          <w:sz w:val="28"/>
        </w:rPr>
        <w:t>освещаются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757567" w:rsidRDefault="002143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Затраты на оплату расходов электроэнергии составили 598 732,88 рублей. Заменено уличных светильников – 12, отремонтировано светильников-4 . На оплату приобретения дополнительных светильников и работы по их замене потрачено 153 190,00 рублей.  </w:t>
      </w:r>
      <w:r>
        <w:rPr>
          <w:rFonts w:ascii="Times New Roman" w:hAnsi="Times New Roman"/>
          <w:sz w:val="28"/>
        </w:rPr>
        <w:t xml:space="preserve">Нормативная потребность </w:t>
      </w:r>
      <w:r>
        <w:rPr>
          <w:rFonts w:ascii="Times New Roman" w:hAnsi="Times New Roman"/>
          <w:sz w:val="28"/>
          <w:highlight w:val="yellow"/>
        </w:rPr>
        <w:t>450</w:t>
      </w:r>
      <w:r>
        <w:rPr>
          <w:rFonts w:ascii="Times New Roman" w:hAnsi="Times New Roman"/>
          <w:sz w:val="28"/>
        </w:rPr>
        <w:t xml:space="preserve"> светильников. Предстоит установить ещё </w:t>
      </w:r>
      <w:r>
        <w:rPr>
          <w:rFonts w:ascii="Times New Roman" w:hAnsi="Times New Roman"/>
          <w:sz w:val="28"/>
          <w:highlight w:val="yellow"/>
        </w:rPr>
        <w:t>40</w:t>
      </w:r>
      <w:r>
        <w:rPr>
          <w:rFonts w:ascii="Times New Roman" w:hAnsi="Times New Roman"/>
          <w:sz w:val="28"/>
        </w:rPr>
        <w:t xml:space="preserve"> светильников</w:t>
      </w:r>
      <w:r>
        <w:rPr>
          <w:rFonts w:ascii="Times New Roman" w:hAnsi="Times New Roman"/>
          <w:b/>
          <w:sz w:val="28"/>
        </w:rPr>
        <w:t xml:space="preserve"> </w:t>
      </w:r>
    </w:p>
    <w:p w:rsidR="00757567" w:rsidRDefault="002143D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Водоснабжение. 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поселения находятся 4 скважины, 2 башни Рожновского и 18 км водопровода. 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2023 году закончены работы по </w:t>
      </w:r>
      <w:proofErr w:type="spellStart"/>
      <w:r>
        <w:rPr>
          <w:rFonts w:ascii="Times New Roman" w:hAnsi="Times New Roman"/>
          <w:sz w:val="28"/>
        </w:rPr>
        <w:t>перебуриванию</w:t>
      </w:r>
      <w:proofErr w:type="spellEnd"/>
      <w:r>
        <w:rPr>
          <w:rFonts w:ascii="Times New Roman" w:hAnsi="Times New Roman"/>
          <w:sz w:val="28"/>
        </w:rPr>
        <w:t xml:space="preserve"> и ликвидационному тампонажу артезианской скважины в с. Устье</w:t>
      </w:r>
      <w:r>
        <w:rPr>
          <w:rFonts w:ascii="Times New Roman" w:hAnsi="Times New Roman"/>
          <w:sz w:val="28"/>
        </w:rPr>
        <w:t xml:space="preserve"> на сумму </w:t>
      </w:r>
      <w:r>
        <w:rPr>
          <w:rFonts w:ascii="Times New Roman" w:hAnsi="Times New Roman"/>
          <w:sz w:val="28"/>
        </w:rPr>
        <w:t>2 766 760,07</w:t>
      </w:r>
      <w:r>
        <w:rPr>
          <w:rFonts w:ascii="Times New Roman" w:hAnsi="Times New Roman"/>
          <w:sz w:val="28"/>
        </w:rPr>
        <w:t xml:space="preserve"> руб.</w:t>
      </w:r>
      <w:proofErr w:type="gramEnd"/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Работы по </w:t>
      </w:r>
      <w:proofErr w:type="spellStart"/>
      <w:r>
        <w:rPr>
          <w:rFonts w:ascii="Times New Roman" w:hAnsi="Times New Roman"/>
          <w:sz w:val="28"/>
        </w:rPr>
        <w:t>техприсоединению</w:t>
      </w:r>
      <w:proofErr w:type="spellEnd"/>
      <w:r>
        <w:rPr>
          <w:rFonts w:ascii="Times New Roman" w:hAnsi="Times New Roman"/>
          <w:sz w:val="28"/>
        </w:rPr>
        <w:t xml:space="preserve"> башни  стоили 169 157,40 рублей.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Проводилось лабораторное исследование воды на сумму 10 783,31 рублей.</w:t>
      </w:r>
    </w:p>
    <w:p w:rsidR="00757567" w:rsidRDefault="002143D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году было закуплено </w:t>
      </w:r>
      <w:r>
        <w:rPr>
          <w:rFonts w:ascii="Times New Roman" w:hAnsi="Times New Roman"/>
          <w:sz w:val="28"/>
        </w:rPr>
        <w:t xml:space="preserve">оборудования – 200 м трубы на  сумму 112 800,00 рублей, люки </w:t>
      </w:r>
      <w:proofErr w:type="spellStart"/>
      <w:r>
        <w:rPr>
          <w:rFonts w:ascii="Times New Roman" w:hAnsi="Times New Roman"/>
          <w:sz w:val="28"/>
        </w:rPr>
        <w:t>полимерн</w:t>
      </w:r>
      <w:proofErr w:type="gramStart"/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композитные,  кольца, плиты перекрытия на сумму 30 200,00 рублей, 3 насоса на  сумму 200 880,00 руб.</w:t>
      </w:r>
    </w:p>
    <w:p w:rsidR="00757567" w:rsidRDefault="002143D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Проложено  200 метров водопроводной сети по ул. Новая с. Устье стоимость работ сост</w:t>
      </w:r>
      <w:r>
        <w:rPr>
          <w:rFonts w:ascii="Times New Roman" w:hAnsi="Times New Roman"/>
          <w:sz w:val="28"/>
        </w:rPr>
        <w:t>авила  111 600,00 руб.</w:t>
      </w:r>
    </w:p>
    <w:p w:rsidR="00757567" w:rsidRDefault="002143D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2023 году проводились кадастровые работы на земельных участках под скважиной</w:t>
      </w:r>
      <w:r>
        <w:rPr>
          <w:rFonts w:ascii="Times New Roman" w:hAnsi="Times New Roman"/>
          <w:sz w:val="28"/>
        </w:rPr>
        <w:tab/>
        <w:t>ул. Новая ул. Свободы в с. Устье, под скважиной ул. Молодежная в п. Опытная Станция ВНИИК, на земельных участках под площадками размещения ТКО.</w:t>
      </w:r>
      <w:proofErr w:type="gramEnd"/>
      <w:r>
        <w:rPr>
          <w:rFonts w:ascii="Times New Roman" w:hAnsi="Times New Roman"/>
          <w:sz w:val="28"/>
        </w:rPr>
        <w:t xml:space="preserve"> Всего на э</w:t>
      </w:r>
      <w:r>
        <w:rPr>
          <w:rFonts w:ascii="Times New Roman" w:hAnsi="Times New Roman"/>
          <w:sz w:val="28"/>
        </w:rPr>
        <w:t>ти цели было потрачено 269 295,98 рублей.</w:t>
      </w:r>
    </w:p>
    <w:p w:rsidR="00757567" w:rsidRDefault="0075756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57567" w:rsidRDefault="002143D5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Благоустройство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вопросы благоустройства потрачено 2 625 197,99 рублей. Это оплата электроэнергии  и содержание сети уличного освещения на сумму 751 922,88 </w:t>
      </w:r>
      <w:proofErr w:type="spellStart"/>
      <w:r>
        <w:rPr>
          <w:rFonts w:ascii="Times New Roman" w:hAnsi="Times New Roman"/>
          <w:sz w:val="28"/>
        </w:rPr>
        <w:t>руб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ТОС «Дон» (приобретены саженцы т</w:t>
      </w:r>
      <w:r>
        <w:rPr>
          <w:rFonts w:ascii="Times New Roman" w:hAnsi="Times New Roman"/>
          <w:sz w:val="28"/>
        </w:rPr>
        <w:t xml:space="preserve">уи – 10 500,00 рублей, планировка территории- 8 000,00 рублей, приобретение бордюра, брусчатки, </w:t>
      </w:r>
      <w:proofErr w:type="spellStart"/>
      <w:r>
        <w:rPr>
          <w:rFonts w:ascii="Times New Roman" w:hAnsi="Times New Roman"/>
          <w:sz w:val="28"/>
        </w:rPr>
        <w:t>поребрика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пескобетона</w:t>
      </w:r>
      <w:proofErr w:type="spellEnd"/>
      <w:r>
        <w:rPr>
          <w:rFonts w:ascii="Times New Roman" w:hAnsi="Times New Roman"/>
          <w:sz w:val="28"/>
        </w:rPr>
        <w:t xml:space="preserve">  88 734,00 рублей монтаж вывески, устройство ступеней 16 800,00 рублей), проектов автономную некоммерческую организацию (АНО) «Центр подд</w:t>
      </w:r>
      <w:r>
        <w:rPr>
          <w:rFonts w:ascii="Times New Roman" w:hAnsi="Times New Roman"/>
          <w:sz w:val="28"/>
        </w:rPr>
        <w:t>ержки и продвижения общественных, государственных и муниципальных инициатив Воронежской области «Образ Будущего»- благоустройство территории  ул. Лесная п. Орловка -69 000,00 рублей.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Дополнительно: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Были </w:t>
      </w:r>
      <w:proofErr w:type="spellStart"/>
      <w:r>
        <w:rPr>
          <w:rFonts w:ascii="Times New Roman" w:hAnsi="Times New Roman"/>
          <w:sz w:val="28"/>
        </w:rPr>
        <w:t>прибретены</w:t>
      </w:r>
      <w:proofErr w:type="spellEnd"/>
      <w:r>
        <w:rPr>
          <w:rFonts w:ascii="Times New Roman" w:hAnsi="Times New Roman"/>
          <w:sz w:val="28"/>
        </w:rPr>
        <w:t xml:space="preserve"> и установлены баскетбольная стойка, </w:t>
      </w:r>
      <w:proofErr w:type="spellStart"/>
      <w:r>
        <w:rPr>
          <w:rFonts w:ascii="Times New Roman" w:hAnsi="Times New Roman"/>
          <w:sz w:val="28"/>
        </w:rPr>
        <w:t>рукох</w:t>
      </w:r>
      <w:r>
        <w:rPr>
          <w:rFonts w:ascii="Times New Roman" w:hAnsi="Times New Roman"/>
          <w:sz w:val="28"/>
        </w:rPr>
        <w:t>од</w:t>
      </w:r>
      <w:proofErr w:type="spellEnd"/>
      <w:r>
        <w:rPr>
          <w:rFonts w:ascii="Times New Roman" w:hAnsi="Times New Roman"/>
          <w:sz w:val="28"/>
        </w:rPr>
        <w:t>, горка, карусель на общую сумму 295 000,00 рублей.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выделенные депутатские средства был </w:t>
      </w:r>
      <w:proofErr w:type="gramStart"/>
      <w:r>
        <w:rPr>
          <w:rFonts w:ascii="Times New Roman" w:hAnsi="Times New Roman"/>
          <w:sz w:val="28"/>
        </w:rPr>
        <w:t>приобретен и установлен</w:t>
      </w:r>
      <w:proofErr w:type="gramEnd"/>
      <w:r>
        <w:rPr>
          <w:rFonts w:ascii="Times New Roman" w:hAnsi="Times New Roman"/>
          <w:sz w:val="28"/>
        </w:rPr>
        <w:t xml:space="preserve"> тренажер «Маятник»- 60 000,00 рублей.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содержание трактора  МТЗ-80 Беларусь было израсходовано 638275,88 рублей (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/ </w:t>
      </w:r>
      <w:proofErr w:type="spellStart"/>
      <w:proofErr w:type="gramStart"/>
      <w:r>
        <w:rPr>
          <w:rFonts w:ascii="Times New Roman" w:hAnsi="Times New Roman"/>
          <w:sz w:val="28"/>
        </w:rPr>
        <w:t>пл</w:t>
      </w:r>
      <w:proofErr w:type="spellEnd"/>
      <w:proofErr w:type="gramEnd"/>
      <w:r>
        <w:rPr>
          <w:rFonts w:ascii="Times New Roman" w:hAnsi="Times New Roman"/>
          <w:sz w:val="28"/>
        </w:rPr>
        <w:t xml:space="preserve"> тракториста и диз</w:t>
      </w:r>
      <w:r>
        <w:rPr>
          <w:rFonts w:ascii="Times New Roman" w:hAnsi="Times New Roman"/>
          <w:sz w:val="28"/>
        </w:rPr>
        <w:t>топливо)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были </w:t>
      </w:r>
      <w:proofErr w:type="gramStart"/>
      <w:r>
        <w:rPr>
          <w:rFonts w:ascii="Times New Roman" w:hAnsi="Times New Roman"/>
          <w:sz w:val="28"/>
        </w:rPr>
        <w:t>приобретены и установлены</w:t>
      </w:r>
      <w:proofErr w:type="gramEnd"/>
      <w:r>
        <w:rPr>
          <w:rFonts w:ascii="Times New Roman" w:hAnsi="Times New Roman"/>
          <w:sz w:val="28"/>
        </w:rPr>
        <w:t xml:space="preserve"> 23 площадки ТКО на сумму 1 932 090,69 рублей. </w:t>
      </w:r>
      <w:proofErr w:type="gramStart"/>
      <w:r>
        <w:rPr>
          <w:rFonts w:ascii="Times New Roman" w:hAnsi="Times New Roman"/>
          <w:sz w:val="28"/>
        </w:rPr>
        <w:t>Средства на это были выделены областным и районным бюджетами.</w:t>
      </w:r>
      <w:proofErr w:type="gramEnd"/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В 2023 году были </w:t>
      </w:r>
      <w:proofErr w:type="gramStart"/>
      <w:r>
        <w:rPr>
          <w:rFonts w:ascii="Times New Roman" w:hAnsi="Times New Roman"/>
          <w:sz w:val="28"/>
        </w:rPr>
        <w:t>приобретены и установлены</w:t>
      </w:r>
      <w:proofErr w:type="gramEnd"/>
      <w:r>
        <w:rPr>
          <w:rFonts w:ascii="Times New Roman" w:hAnsi="Times New Roman"/>
          <w:sz w:val="28"/>
        </w:rPr>
        <w:t xml:space="preserve"> за средства бюджета поселения дополнительны</w:t>
      </w:r>
      <w:r>
        <w:rPr>
          <w:rFonts w:ascii="Times New Roman" w:hAnsi="Times New Roman"/>
          <w:sz w:val="28"/>
        </w:rPr>
        <w:t>е дорожные знаки на сумму 9 700,00 рублей</w:t>
      </w:r>
    </w:p>
    <w:p w:rsidR="00757567" w:rsidRDefault="002143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Регулярно проводится опиловка деревьев и вывоз мусора от кладбищ.</w:t>
      </w:r>
    </w:p>
    <w:p w:rsidR="00757567" w:rsidRDefault="007575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Защита населения и территорий от ЧС.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 xml:space="preserve">стье имеется пожарная часть. (ПЧ-90). </w:t>
      </w:r>
      <w:proofErr w:type="gramStart"/>
      <w:r>
        <w:rPr>
          <w:rFonts w:ascii="Times New Roman" w:hAnsi="Times New Roman"/>
          <w:sz w:val="28"/>
        </w:rPr>
        <w:t>Действующая</w:t>
      </w:r>
      <w:proofErr w:type="gramEnd"/>
      <w:r>
        <w:rPr>
          <w:rFonts w:ascii="Times New Roman" w:hAnsi="Times New Roman"/>
          <w:sz w:val="28"/>
        </w:rPr>
        <w:t xml:space="preserve">   с 2011 года. Всего по статье расходов Защ</w:t>
      </w:r>
      <w:r>
        <w:rPr>
          <w:rFonts w:ascii="Times New Roman" w:hAnsi="Times New Roman"/>
          <w:sz w:val="28"/>
        </w:rPr>
        <w:t>ита населения и территории от ЧС природного и техногенного характера, гражданская оборона  затрачено – 52 000,00 руб. Была проведена ежегодная обработка парка от клещей, потрачено 24 000,00 рублей. Обслуживаются  системы оповещения в 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стье и в с.Петино в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с.Устье-на</w:t>
      </w:r>
      <w:proofErr w:type="spellEnd"/>
      <w:r>
        <w:rPr>
          <w:rFonts w:ascii="Times New Roman" w:hAnsi="Times New Roman"/>
          <w:sz w:val="28"/>
        </w:rPr>
        <w:t xml:space="preserve"> здании ПЧ-90 и в с.Петино – на здании администрации с радиусом действия 1,5км. Но проблема пожарной безопасности в полном объеме не решена. </w:t>
      </w:r>
    </w:p>
    <w:p w:rsidR="00757567" w:rsidRDefault="0075756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57567" w:rsidRDefault="0075756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57567" w:rsidRDefault="002143D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Культура. 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 по организации культурного действующий руководитель Колтакова Л.Д.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етине</w:t>
      </w:r>
      <w:proofErr w:type="spellEnd"/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работает клуб – руководитель Пустовалова Наталья Николаевна. 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содержание сферы культуры – израсходовано 5 635 413,04 в т.ч. по переданным полномочиям 5 080 860,00 рублей.</w:t>
      </w:r>
    </w:p>
    <w:p w:rsidR="00757567" w:rsidRDefault="007575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бюджета поселения </w:t>
      </w:r>
      <w:proofErr w:type="gramStart"/>
      <w:r>
        <w:rPr>
          <w:rFonts w:ascii="Times New Roman" w:hAnsi="Times New Roman"/>
          <w:sz w:val="28"/>
        </w:rPr>
        <w:t xml:space="preserve">выплачивается доплата к муниципальной пенсии 4 пенсионерам </w:t>
      </w:r>
      <w:r>
        <w:rPr>
          <w:rFonts w:ascii="Times New Roman" w:hAnsi="Times New Roman"/>
          <w:sz w:val="28"/>
        </w:rPr>
        <w:t>расходы по данной статье в прошедшем году составили</w:t>
      </w:r>
      <w:proofErr w:type="gramEnd"/>
      <w:r>
        <w:rPr>
          <w:rFonts w:ascii="Times New Roman" w:hAnsi="Times New Roman"/>
          <w:sz w:val="28"/>
        </w:rPr>
        <w:t xml:space="preserve"> 363 231,84 рублей.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по договору ГПХ в поселение принят физкультурный работник. Расходы на его содержание за год – 223 028,40 рублей</w:t>
      </w:r>
      <w:proofErr w:type="gramStart"/>
      <w:r>
        <w:rPr>
          <w:rFonts w:ascii="Times New Roman" w:hAnsi="Times New Roman"/>
          <w:sz w:val="28"/>
        </w:rPr>
        <w:t>.(</w:t>
      </w:r>
      <w:proofErr w:type="gramEnd"/>
      <w:r>
        <w:rPr>
          <w:rFonts w:ascii="Times New Roman" w:hAnsi="Times New Roman"/>
          <w:sz w:val="28"/>
        </w:rPr>
        <w:t>финансирование проходит из областного и районного бюджетов)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Налоги.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01.01.2023 недоимка  по земельному налогу составила 1 493 400руб., увеличение произошло в три раза по сравнению с 2022г. в связи с тем, что был приобретен участок физическим лицом  у которого образовалась задолженность 950 000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уб. по земельному налогу, так по земельному налогу отработано 50,07%. По имущественному налогу снижение за 2023г. составило 60,14%, по транспортному налогу снижение на 50,32%.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Имущество</w:t>
      </w:r>
      <w:r>
        <w:rPr>
          <w:rFonts w:ascii="Times New Roman" w:hAnsi="Times New Roman"/>
          <w:sz w:val="28"/>
        </w:rPr>
        <w:t xml:space="preserve"> за последние 5месяцев в </w:t>
      </w:r>
      <w:proofErr w:type="spellStart"/>
      <w:r>
        <w:rPr>
          <w:rFonts w:ascii="Times New Roman" w:hAnsi="Times New Roman"/>
          <w:sz w:val="28"/>
        </w:rPr>
        <w:t>Росреестре</w:t>
      </w:r>
      <w:proofErr w:type="spellEnd"/>
      <w:r>
        <w:rPr>
          <w:rFonts w:ascii="Times New Roman" w:hAnsi="Times New Roman"/>
          <w:sz w:val="28"/>
        </w:rPr>
        <w:t xml:space="preserve"> оформлено 8 объектов муниципального</w:t>
      </w:r>
      <w:r>
        <w:rPr>
          <w:rFonts w:ascii="Times New Roman" w:hAnsi="Times New Roman"/>
          <w:sz w:val="28"/>
        </w:rPr>
        <w:t xml:space="preserve"> имущества.</w:t>
      </w:r>
    </w:p>
    <w:p w:rsidR="00757567" w:rsidRDefault="007575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567" w:rsidRDefault="007575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567" w:rsidRDefault="007575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567" w:rsidRDefault="007575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567" w:rsidRDefault="002143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и перспективы развития на следующий год.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администрацией поселения  на 2022год, ставятся следующие задачи:</w:t>
      </w:r>
    </w:p>
    <w:p w:rsidR="00757567" w:rsidRDefault="002143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решению проблемы водоснабжения 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стье, с.Петино</w:t>
      </w:r>
    </w:p>
    <w:p w:rsidR="00757567" w:rsidRDefault="002143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вопроса строительства общеобразовательной школы в п</w:t>
      </w:r>
      <w:proofErr w:type="gramStart"/>
      <w:r>
        <w:rPr>
          <w:rFonts w:ascii="Times New Roman" w:hAnsi="Times New Roman"/>
          <w:sz w:val="28"/>
        </w:rPr>
        <w:t>.о</w:t>
      </w:r>
      <w:proofErr w:type="gramEnd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ытной станции ВНИИК.</w:t>
      </w:r>
    </w:p>
    <w:p w:rsidR="00757567" w:rsidRDefault="002143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работы по организации уличного освещения 43 светильника установить.</w:t>
      </w:r>
    </w:p>
    <w:p w:rsidR="00757567" w:rsidRDefault="002143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проблемы организации мест захоронения в п</w:t>
      </w:r>
      <w:proofErr w:type="gramStart"/>
      <w:r>
        <w:rPr>
          <w:rFonts w:ascii="Times New Roman" w:hAnsi="Times New Roman"/>
          <w:sz w:val="28"/>
        </w:rPr>
        <w:t>.О</w:t>
      </w:r>
      <w:proofErr w:type="gramEnd"/>
      <w:r>
        <w:rPr>
          <w:rFonts w:ascii="Times New Roman" w:hAnsi="Times New Roman"/>
          <w:sz w:val="28"/>
        </w:rPr>
        <w:t xml:space="preserve">рловка и </w:t>
      </w:r>
      <w:proofErr w:type="spellStart"/>
      <w:r>
        <w:rPr>
          <w:rFonts w:ascii="Times New Roman" w:hAnsi="Times New Roman"/>
          <w:sz w:val="28"/>
        </w:rPr>
        <w:t>с.Петино.-для</w:t>
      </w:r>
      <w:proofErr w:type="spellEnd"/>
      <w:r>
        <w:rPr>
          <w:rFonts w:ascii="Times New Roman" w:hAnsi="Times New Roman"/>
          <w:sz w:val="28"/>
        </w:rPr>
        <w:t xml:space="preserve"> этой цели в  генеральном плане Петинского сельского поселения предусмотрен земель</w:t>
      </w:r>
      <w:r>
        <w:rPr>
          <w:rFonts w:ascii="Times New Roman" w:hAnsi="Times New Roman"/>
          <w:sz w:val="28"/>
        </w:rPr>
        <w:t>ный участок в 1км на запад от микрорайона п.опытной станции ВНИИК площадью около 5га. Участок поставлен на кадастровый учет.</w:t>
      </w:r>
    </w:p>
    <w:p w:rsidR="00757567" w:rsidRDefault="002143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Вступление в муниципальную программу по ремонту общественных колодце в с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етино.</w:t>
      </w:r>
    </w:p>
    <w:p w:rsidR="00757567" w:rsidRDefault="002143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над пополнением доходной части бюджета </w:t>
      </w:r>
      <w:r>
        <w:rPr>
          <w:rFonts w:ascii="Times New Roman" w:hAnsi="Times New Roman"/>
          <w:sz w:val="28"/>
        </w:rPr>
        <w:t>(работа с бесхозными домами, участками);</w:t>
      </w:r>
      <w:bookmarkStart w:id="0" w:name="_GoBack"/>
      <w:bookmarkEnd w:id="0"/>
    </w:p>
    <w:p w:rsidR="00757567" w:rsidRDefault="002143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2022 год не запланирован ремонт дорог на территории сельского поселения</w:t>
      </w:r>
    </w:p>
    <w:p w:rsidR="00757567" w:rsidRDefault="002143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Продолжить постановку на кадастровый учет автомобильных дорог общего пользования местного значения </w:t>
      </w:r>
    </w:p>
    <w:p w:rsidR="00757567" w:rsidRDefault="00757567">
      <w:pPr>
        <w:spacing w:after="0"/>
        <w:ind w:left="720"/>
        <w:jc w:val="both"/>
        <w:rPr>
          <w:rFonts w:ascii="Times New Roman" w:hAnsi="Times New Roman"/>
          <w:sz w:val="28"/>
        </w:rPr>
      </w:pP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совместные усилия трудолюбивых ж</w:t>
      </w:r>
      <w:r>
        <w:rPr>
          <w:rFonts w:ascii="Times New Roman" w:hAnsi="Times New Roman"/>
          <w:sz w:val="28"/>
        </w:rPr>
        <w:t xml:space="preserve">ителей и администрации поселения сделают его комфортным для проживания, благоустроенным. 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должны быть  готовы вместе искать решения на развитие нашей малой Родины. </w:t>
      </w:r>
    </w:p>
    <w:p w:rsidR="00757567" w:rsidRDefault="002143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за внимание!</w:t>
      </w:r>
    </w:p>
    <w:p w:rsidR="00757567" w:rsidRDefault="00757567">
      <w:pPr>
        <w:pStyle w:val="Textbody"/>
        <w:ind w:firstLine="709"/>
        <w:rPr>
          <w:sz w:val="28"/>
        </w:rPr>
      </w:pPr>
    </w:p>
    <w:sectPr w:rsidR="00757567" w:rsidSect="0075756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94C61"/>
    <w:multiLevelType w:val="multilevel"/>
    <w:tmpl w:val="AF640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7567"/>
    <w:rsid w:val="002143D5"/>
    <w:rsid w:val="0075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7567"/>
  </w:style>
  <w:style w:type="paragraph" w:styleId="10">
    <w:name w:val="heading 1"/>
    <w:next w:val="a"/>
    <w:link w:val="11"/>
    <w:uiPriority w:val="9"/>
    <w:qFormat/>
    <w:rsid w:val="0075756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5756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575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575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5756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567"/>
  </w:style>
  <w:style w:type="paragraph" w:styleId="21">
    <w:name w:val="toc 2"/>
    <w:next w:val="a"/>
    <w:link w:val="22"/>
    <w:uiPriority w:val="39"/>
    <w:rsid w:val="007575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5756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575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5756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575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5756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575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5756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5756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575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57567"/>
    <w:rPr>
      <w:rFonts w:ascii="XO Thames" w:hAnsi="XO Thames"/>
      <w:sz w:val="28"/>
    </w:rPr>
  </w:style>
  <w:style w:type="paragraph" w:customStyle="1" w:styleId="normaltextrunscx32627041">
    <w:name w:val="normaltextrun scx32627041"/>
    <w:basedOn w:val="12"/>
    <w:link w:val="normaltextrunscx326270410"/>
    <w:rsid w:val="00757567"/>
  </w:style>
  <w:style w:type="character" w:customStyle="1" w:styleId="normaltextrunscx326270410">
    <w:name w:val="normaltextrun scx32627041"/>
    <w:basedOn w:val="a0"/>
    <w:link w:val="normaltextrunscx32627041"/>
    <w:rsid w:val="00757567"/>
  </w:style>
  <w:style w:type="paragraph" w:customStyle="1" w:styleId="Textbody">
    <w:name w:val="Text body"/>
    <w:basedOn w:val="a"/>
    <w:link w:val="Textbody0"/>
    <w:rsid w:val="007575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xtbody0">
    <w:name w:val="Text body"/>
    <w:basedOn w:val="1"/>
    <w:link w:val="Textbody"/>
    <w:rsid w:val="0075756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75756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5756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757567"/>
    <w:rPr>
      <w:color w:val="0000FF"/>
      <w:u w:val="single"/>
    </w:rPr>
  </w:style>
  <w:style w:type="character" w:styleId="a3">
    <w:name w:val="Hyperlink"/>
    <w:link w:val="13"/>
    <w:rsid w:val="00757567"/>
    <w:rPr>
      <w:color w:val="0000FF"/>
      <w:u w:val="single"/>
    </w:rPr>
  </w:style>
  <w:style w:type="paragraph" w:customStyle="1" w:styleId="Footnote">
    <w:name w:val="Footnote"/>
    <w:link w:val="Footnote0"/>
    <w:rsid w:val="0075756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5756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5756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57567"/>
    <w:rPr>
      <w:rFonts w:ascii="XO Thames" w:hAnsi="XO Thames"/>
      <w:b/>
      <w:sz w:val="28"/>
    </w:rPr>
  </w:style>
  <w:style w:type="paragraph" w:customStyle="1" w:styleId="paragraphscx32627041">
    <w:name w:val="paragraph scx32627041"/>
    <w:basedOn w:val="a"/>
    <w:link w:val="paragraphscx326270410"/>
    <w:rsid w:val="007575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graphscx326270410">
    <w:name w:val="paragraph scx32627041"/>
    <w:basedOn w:val="1"/>
    <w:link w:val="paragraphscx32627041"/>
    <w:rsid w:val="0075756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75756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5756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575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57567"/>
    <w:rPr>
      <w:rFonts w:ascii="XO Thames" w:hAnsi="XO Thames"/>
      <w:sz w:val="28"/>
    </w:rPr>
  </w:style>
  <w:style w:type="paragraph" w:customStyle="1" w:styleId="spellingerrorscx32627041">
    <w:name w:val="spellingerror scx32627041"/>
    <w:basedOn w:val="12"/>
    <w:link w:val="spellingerrorscx326270410"/>
    <w:rsid w:val="00757567"/>
  </w:style>
  <w:style w:type="character" w:customStyle="1" w:styleId="spellingerrorscx326270410">
    <w:name w:val="spellingerror scx32627041"/>
    <w:basedOn w:val="a0"/>
    <w:link w:val="spellingerrorscx32627041"/>
    <w:rsid w:val="00757567"/>
  </w:style>
  <w:style w:type="paragraph" w:styleId="a4">
    <w:name w:val="Balloon Text"/>
    <w:basedOn w:val="a"/>
    <w:link w:val="a5"/>
    <w:rsid w:val="00757567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757567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7575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5756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757567"/>
  </w:style>
  <w:style w:type="character" w:customStyle="1" w:styleId="apple-converted-space0">
    <w:name w:val="apple-converted-space"/>
    <w:basedOn w:val="a0"/>
    <w:link w:val="apple-converted-space"/>
    <w:rsid w:val="00757567"/>
  </w:style>
  <w:style w:type="paragraph" w:styleId="51">
    <w:name w:val="toc 5"/>
    <w:next w:val="a"/>
    <w:link w:val="52"/>
    <w:uiPriority w:val="39"/>
    <w:rsid w:val="007575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57567"/>
    <w:rPr>
      <w:rFonts w:ascii="XO Thames" w:hAnsi="XO Thames"/>
      <w:sz w:val="28"/>
    </w:rPr>
  </w:style>
  <w:style w:type="paragraph" w:customStyle="1" w:styleId="eopscx32627041">
    <w:name w:val="eop scx32627041"/>
    <w:basedOn w:val="12"/>
    <w:link w:val="eopscx326270410"/>
    <w:rsid w:val="00757567"/>
  </w:style>
  <w:style w:type="character" w:customStyle="1" w:styleId="eopscx326270410">
    <w:name w:val="eop scx32627041"/>
    <w:basedOn w:val="a0"/>
    <w:link w:val="eopscx32627041"/>
    <w:rsid w:val="00757567"/>
  </w:style>
  <w:style w:type="paragraph" w:styleId="a6">
    <w:name w:val="Subtitle"/>
    <w:next w:val="a"/>
    <w:link w:val="a7"/>
    <w:uiPriority w:val="11"/>
    <w:qFormat/>
    <w:rsid w:val="00757567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57567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8"/>
    <w:rsid w:val="00757567"/>
  </w:style>
  <w:style w:type="paragraph" w:styleId="a8">
    <w:name w:val="Title"/>
    <w:next w:val="a"/>
    <w:link w:val="a9"/>
    <w:uiPriority w:val="10"/>
    <w:qFormat/>
    <w:rsid w:val="0075756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5756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57567"/>
    <w:rPr>
      <w:rFonts w:ascii="XO Thames" w:hAnsi="XO Thames"/>
      <w:b/>
      <w:sz w:val="24"/>
    </w:rPr>
  </w:style>
  <w:style w:type="paragraph" w:styleId="aa">
    <w:name w:val="List Paragraph"/>
    <w:basedOn w:val="a"/>
    <w:link w:val="ab"/>
    <w:rsid w:val="00757567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757567"/>
  </w:style>
  <w:style w:type="character" w:customStyle="1" w:styleId="20">
    <w:name w:val="Заголовок 2 Знак"/>
    <w:link w:val="2"/>
    <w:rsid w:val="00757567"/>
    <w:rPr>
      <w:rFonts w:ascii="XO Thames" w:hAnsi="XO Thames"/>
      <w:b/>
      <w:sz w:val="28"/>
    </w:rPr>
  </w:style>
  <w:style w:type="table" w:styleId="ac">
    <w:name w:val="Table Grid"/>
    <w:basedOn w:val="a1"/>
    <w:rsid w:val="007575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1280</Words>
  <Characters>7298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Сергеевич</cp:lastModifiedBy>
  <cp:revision>3</cp:revision>
  <cp:lastPrinted>2024-02-29T05:32:00Z</cp:lastPrinted>
  <dcterms:created xsi:type="dcterms:W3CDTF">2024-02-29T05:30:00Z</dcterms:created>
  <dcterms:modified xsi:type="dcterms:W3CDTF">2024-02-29T05:32:00Z</dcterms:modified>
</cp:coreProperties>
</file>